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C86" w:rsidRDefault="00F16C86" w:rsidP="008E32FD">
      <w:pPr>
        <w:pStyle w:val="ConsPlusNonformat"/>
        <w:ind w:left="4536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AA02CC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AA02CC" w:rsidRDefault="00D2043C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E47068" w:rsidRPr="00AA02CC" w:rsidRDefault="00BA263C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A31CD" w:rsidRPr="00AA02CC">
        <w:rPr>
          <w:rFonts w:ascii="Times New Roman" w:hAnsi="Times New Roman" w:cs="Times New Roman"/>
          <w:b/>
          <w:sz w:val="26"/>
          <w:szCs w:val="26"/>
        </w:rPr>
        <w:t>камеральных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 проверок № </w:t>
      </w:r>
      <w:r w:rsidR="00D84686">
        <w:rPr>
          <w:rFonts w:ascii="Times New Roman" w:hAnsi="Times New Roman" w:cs="Times New Roman"/>
          <w:b/>
          <w:sz w:val="26"/>
          <w:szCs w:val="26"/>
        </w:rPr>
        <w:t>3</w:t>
      </w:r>
    </w:p>
    <w:p w:rsidR="000C2E02" w:rsidRPr="00AA02CC" w:rsidRDefault="00E47068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AA02CC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BC3169" w:rsidRPr="00AA02CC" w:rsidRDefault="00BC3169" w:rsidP="00AA02CC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AA02CC" w:rsidRDefault="003B7A81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A02CC" w:rsidRDefault="003B7A81" w:rsidP="008E32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1.</w:t>
      </w:r>
      <w:r w:rsidR="00016846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AA02CC">
        <w:rPr>
          <w:rFonts w:ascii="Times New Roman" w:hAnsi="Times New Roman" w:cs="Times New Roman"/>
          <w:sz w:val="26"/>
          <w:szCs w:val="26"/>
        </w:rPr>
        <w:br/>
      </w:r>
      <w:r w:rsidRPr="00AA02C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AA02CC">
        <w:rPr>
          <w:rFonts w:ascii="Times New Roman" w:hAnsi="Times New Roman" w:cs="Times New Roman"/>
          <w:sz w:val="26"/>
          <w:szCs w:val="26"/>
        </w:rPr>
        <w:t>–</w:t>
      </w:r>
      <w:r w:rsidRPr="00AA02CC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E47068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A31CD" w:rsidRPr="00AA02CC">
        <w:rPr>
          <w:rFonts w:ascii="Times New Roman" w:hAnsi="Times New Roman" w:cs="Times New Roman"/>
          <w:sz w:val="26"/>
          <w:szCs w:val="26"/>
        </w:rPr>
        <w:t>камеральных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 проверок № </w:t>
      </w:r>
      <w:r w:rsidR="00D84686">
        <w:rPr>
          <w:rFonts w:ascii="Times New Roman" w:hAnsi="Times New Roman" w:cs="Times New Roman"/>
          <w:sz w:val="26"/>
          <w:szCs w:val="26"/>
        </w:rPr>
        <w:t>3</w:t>
      </w:r>
      <w:r w:rsidR="00CF338D" w:rsidRPr="00AA02CC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="00CF338D" w:rsidRPr="00AA02CC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AA02CC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D2043C" w:rsidRPr="00AA02CC">
        <w:rPr>
          <w:rFonts w:ascii="Times New Roman" w:hAnsi="Times New Roman" w:cs="Times New Roman"/>
          <w:sz w:val="26"/>
          <w:szCs w:val="26"/>
        </w:rPr>
        <w:t>–</w:t>
      </w:r>
      <w:r w:rsidR="00E47068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2043C" w:rsidRPr="00AA02CC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C63E67" w:rsidRPr="00AA02C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AA02CC">
        <w:rPr>
          <w:rFonts w:ascii="Times New Roman" w:hAnsi="Times New Roman" w:cs="Times New Roman"/>
          <w:sz w:val="26"/>
          <w:szCs w:val="26"/>
        </w:rPr>
        <w:t>)</w:t>
      </w:r>
      <w:r w:rsidR="00532AAD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Pr="00AA02CC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Pr="00AA02CC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AA02CC">
        <w:rPr>
          <w:rFonts w:ascii="Times New Roman" w:hAnsi="Times New Roman" w:cs="Times New Roman"/>
          <w:sz w:val="26"/>
          <w:szCs w:val="26"/>
        </w:rPr>
        <w:t>«</w:t>
      </w:r>
      <w:r w:rsidR="00C63E67" w:rsidRPr="00AA02CC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AA02C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AA02CC" w:rsidRDefault="00D6462A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- 11-3-4-021.</w:t>
      </w:r>
    </w:p>
    <w:p w:rsidR="00E5383C" w:rsidRPr="00AA02CC" w:rsidRDefault="00E5383C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2.</w:t>
      </w:r>
      <w:r w:rsidR="00016846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AA02CC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AA02C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AA02CC">
        <w:rPr>
          <w:rFonts w:ascii="Times New Roman" w:hAnsi="Times New Roman" w:cs="Times New Roman"/>
          <w:sz w:val="26"/>
          <w:szCs w:val="26"/>
        </w:rPr>
        <w:t>.</w:t>
      </w:r>
    </w:p>
    <w:p w:rsidR="00E5383C" w:rsidRPr="00AA02CC" w:rsidRDefault="00E5383C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3.</w:t>
      </w:r>
      <w:r w:rsidR="00016846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A92824" w:rsidRPr="00AA02CC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D74CC6" w:rsidRPr="00AA02CC">
        <w:rPr>
          <w:rFonts w:ascii="Times New Roman" w:hAnsi="Times New Roman" w:cs="Times New Roman"/>
          <w:sz w:val="26"/>
          <w:szCs w:val="26"/>
        </w:rPr>
        <w:t>.</w:t>
      </w:r>
      <w:r w:rsidR="00A92824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74CC6" w:rsidRPr="00AA02CC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  <w:r w:rsidR="00665D51" w:rsidRPr="00AA02CC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B877E4" w:rsidRPr="00AA02C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02CC" w:rsidRDefault="00016846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4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Pr="00AA02CC">
        <w:rPr>
          <w:rFonts w:ascii="Times New Roman" w:hAnsi="Times New Roman" w:cs="Times New Roman"/>
          <w:sz w:val="26"/>
          <w:szCs w:val="26"/>
        </w:rPr>
        <w:t> 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130D6F" w:rsidRPr="00AA02CC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AA02CC" w:rsidRDefault="001559CE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5. 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63E67" w:rsidRPr="00AA02CC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</w:t>
      </w:r>
      <w:r w:rsidR="00130D6F" w:rsidRPr="00AA02CC">
        <w:rPr>
          <w:rFonts w:ascii="Times New Roman" w:hAnsi="Times New Roman" w:cs="Times New Roman"/>
          <w:sz w:val="26"/>
          <w:szCs w:val="26"/>
        </w:rPr>
        <w:t>.</w:t>
      </w:r>
    </w:p>
    <w:p w:rsidR="00BC3169" w:rsidRPr="00AA02CC" w:rsidRDefault="00BC3169" w:rsidP="008E32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AA02C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AA02C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C3169" w:rsidRPr="00AA02CC" w:rsidRDefault="00BC3169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7B2780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6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49073B" w:rsidRPr="00AA02CC">
        <w:rPr>
          <w:rFonts w:ascii="Times New Roman" w:hAnsi="Times New Roman" w:cs="Times New Roman"/>
          <w:sz w:val="26"/>
          <w:szCs w:val="26"/>
        </w:rPr>
        <w:t> 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AA02CC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AA02C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02CC" w:rsidRDefault="007B2780" w:rsidP="008E3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6.1.</w:t>
      </w:r>
      <w:r w:rsidR="0049073B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Н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AA02CC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AA02CC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AA02C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02CC" w:rsidRDefault="0049073B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6.2. </w:t>
      </w:r>
      <w:r w:rsidR="00615D4C" w:rsidRPr="00AA02CC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A22215" w:rsidRPr="006C1C0B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6.3. 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  <w:proofErr w:type="gramEnd"/>
    </w:p>
    <w:p w:rsidR="00A22215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6.4. </w:t>
      </w:r>
      <w:r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Pr="006C1C0B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</w:p>
    <w:p w:rsidR="00A22215" w:rsidRPr="004E1C9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A22215" w:rsidRPr="004E1C9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Федерации; </w:t>
      </w:r>
    </w:p>
    <w:p w:rsidR="00A22215" w:rsidRPr="004E1C9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lastRenderedPageBreak/>
        <w:t xml:space="preserve">Закон Российской Федерации от 21.03.1991 № 943-1 «О налоговых органах Российской Федерации»; </w:t>
      </w:r>
    </w:p>
    <w:p w:rsidR="00A22215" w:rsidRPr="004E1C9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27.07.2006 № 152-ФЗ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 персональных данных»; </w:t>
      </w:r>
    </w:p>
    <w:p w:rsidR="00A22215" w:rsidRPr="004E1C9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A22215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«О противодействии коррупции»; </w:t>
      </w:r>
    </w:p>
    <w:p w:rsidR="00A22215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Федеральный закон от 27.07.2006 № 152-ФЗ «О персональных</w:t>
      </w:r>
      <w:r w:rsidRPr="006C1C0B">
        <w:rPr>
          <w:rFonts w:ascii="Times New Roman" w:hAnsi="Times New Roman"/>
          <w:sz w:val="26"/>
          <w:szCs w:val="26"/>
        </w:rPr>
        <w:t xml:space="preserve"> данных»; </w:t>
      </w:r>
    </w:p>
    <w:p w:rsidR="00A22215" w:rsidRPr="004E1C9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</w:p>
    <w:p w:rsidR="00A22215" w:rsidRPr="004E1C9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A22215" w:rsidRPr="004E1C9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</w:t>
      </w:r>
    </w:p>
    <w:p w:rsidR="00A22215" w:rsidRPr="004E1C9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документов, требований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</w:t>
      </w:r>
    </w:p>
    <w:p w:rsidR="00A22215" w:rsidRPr="004E1C9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на основе сведений из книг покупок, книг продаж и журналов учета выставленных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полученных счетов-фактур»;</w:t>
      </w:r>
    </w:p>
    <w:p w:rsidR="00A22215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письмо ФНС России от 16.07.2013 № АС-4-2/12705 «О рекомендациях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по проведению камеральных налоговых проверок».</w:t>
      </w:r>
    </w:p>
    <w:p w:rsidR="00A22215" w:rsidRPr="006C1C0B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</w:t>
      </w:r>
      <w:r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>и видом его профессиональной служебной деятельности.</w:t>
      </w:r>
    </w:p>
    <w:p w:rsidR="00A22215" w:rsidRPr="006C1C0B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6.4.1. 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A22215" w:rsidRPr="006C1C0B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результатам проверки.</w:t>
      </w:r>
      <w:proofErr w:type="gramEnd"/>
    </w:p>
    <w:p w:rsidR="00A22215" w:rsidRPr="006C1C0B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22215" w:rsidRPr="006C1C0B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проверки.</w:t>
      </w:r>
    </w:p>
    <w:p w:rsidR="00A22215" w:rsidRPr="006C1C0B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документарных (камеральных) проверок (обследований);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документов.</w:t>
      </w:r>
    </w:p>
    <w:p w:rsidR="00BC3169" w:rsidRPr="00AA02CC" w:rsidRDefault="00BC3169" w:rsidP="00AA02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AA02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BC3169" w:rsidRPr="00AA02CC" w:rsidRDefault="00BC3169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F05CF7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7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7B0EB1" w:rsidRPr="00AA02CC">
        <w:rPr>
          <w:rFonts w:ascii="Times New Roman" w:hAnsi="Times New Roman" w:cs="Times New Roman"/>
          <w:sz w:val="26"/>
          <w:szCs w:val="26"/>
        </w:rPr>
        <w:t> 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AA02C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A02CC">
        <w:rPr>
          <w:rFonts w:ascii="Times New Roman" w:hAnsi="Times New Roman" w:cs="Times New Roman"/>
          <w:sz w:val="26"/>
          <w:szCs w:val="26"/>
        </w:rPr>
        <w:t>.07.</w:t>
      </w:r>
      <w:r w:rsidR="003B7A81" w:rsidRPr="00AA02CC">
        <w:rPr>
          <w:rFonts w:ascii="Times New Roman" w:hAnsi="Times New Roman" w:cs="Times New Roman"/>
          <w:sz w:val="26"/>
          <w:szCs w:val="26"/>
        </w:rPr>
        <w:t>2004 №</w:t>
      </w:r>
      <w:r w:rsidR="003314B0" w:rsidRPr="00AA02CC">
        <w:rPr>
          <w:rFonts w:ascii="Times New Roman" w:hAnsi="Times New Roman" w:cs="Times New Roman"/>
          <w:sz w:val="26"/>
          <w:szCs w:val="26"/>
        </w:rPr>
        <w:t> </w:t>
      </w:r>
      <w:r w:rsidR="003B7A81" w:rsidRPr="00AA02CC">
        <w:rPr>
          <w:rFonts w:ascii="Times New Roman" w:hAnsi="Times New Roman" w:cs="Times New Roman"/>
          <w:sz w:val="26"/>
          <w:szCs w:val="26"/>
        </w:rPr>
        <w:t>79-ФЗ</w:t>
      </w:r>
      <w:r w:rsidR="00D75100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BC3169" w:rsidRPr="00AA02CC" w:rsidRDefault="00BC3169" w:rsidP="0023547F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8. </w:t>
      </w:r>
      <w:r w:rsidR="0023547F">
        <w:rPr>
          <w:rFonts w:ascii="Times New Roman" w:hAnsi="Times New Roman" w:cs="Times New Roman"/>
          <w:sz w:val="26"/>
          <w:szCs w:val="26"/>
        </w:rPr>
        <w:t xml:space="preserve"> </w:t>
      </w:r>
      <w:r w:rsidRPr="00AA02CC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Инспекцию, старший государственный налоговый инспектор обязан: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анализ показателей представленных налоговых деклараций с использованием контрольных соотношений. Осуществлять проверку полноты и правильности отражения начислений в карточке расчетов с бюджетом налогоплательщика.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-142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Проставлять отметки на счетах-фактурах, представляемых лицами, совершающими операции с нефтепродуктами.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налогоплательщиками налоговых деклараций и расчетов. Принимать меры к налогоплательщикам, не представившим налоговые декларации в установленные сроки.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</w:t>
      </w:r>
      <w:hyperlink r:id="rId9" w:history="1">
        <w:r w:rsidRPr="00AA02CC">
          <w:rPr>
            <w:rFonts w:ascii="Times New Roman" w:hAnsi="Times New Roman" w:cs="Times New Roman"/>
            <w:sz w:val="26"/>
            <w:szCs w:val="26"/>
          </w:rPr>
          <w:t>квитанций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о приеме документов в электронной форме по ТКС. Принимать меры к налогоплательщикам, не представившим </w:t>
      </w:r>
      <w:hyperlink r:id="rId10" w:history="1">
        <w:r w:rsidRPr="00AA02CC">
          <w:rPr>
            <w:rFonts w:ascii="Times New Roman" w:hAnsi="Times New Roman" w:cs="Times New Roman"/>
            <w:sz w:val="26"/>
            <w:szCs w:val="26"/>
          </w:rPr>
          <w:t>квитанции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о приеме документов в установленные сроки.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Подготавливать решения о приостановлении (об отмене приостановления) операций по расчетным счетам крупнейших налогоплательщиков в случаях непредставления в установленные сроки налоговые декларации или квитанции о приеме документов.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налогоплательщиком документов и пояснений. Принимать меры к налогоплательщикам, не представившим документы и пояснения в установленные сроки.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анализ материалов камеральных налоговых проверок на предмет наличия схем уклонения от налогообложения, вырабатывать и вносить предложения по их предотвращению.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Выявлять зоны риска при проведении камеральных налоговых проверок, использовать механизмы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риск-ориентированного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подхода.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анализ расхождений, сформированных АСК НДС-2, проводить мероприятия налогового контроля с учетом указаний ФНС России.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осмотры территорий, помещений, документов и предметов при представлении декларации по НДС с заявленной суммой налога к возмещению, при выявлении определенных противоречий и несоответствий, которые свидетельствуют о занижении НДС к уплате или о завышении суммы НДС к возмещению.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допросы свидетелей при выявлении определенных противоречий и несоответствий, которые свидетельствуют о возможных правонарушениях.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Направлять поручения об истребовании у контрагентов и иных лиц документов (информации), запросов о представлении документов (информации), имеющихся у налогового органа в объеме, достаточном для подтверждения достоверности показателей налоговых деклараций.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Направлять запросы в банки о представлении выписок по операциям на счетах налогоплательщиков и контрагентов.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банками выписок по операциям на счетах налогоплательщиков и организаций. Принимать меры к банкам, не представившим выписки по операциям на счетах в установленные сроки.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документов, представленных в соответствии со статьей 165 НК РФ и в соответствии с приложением № 18 к Договору о Евразийском экономическом союзе «Протокол о порядке взимания косвенных налогов и механизме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их уплатой при экспорте и импорте товаров, выполнении работ, оказании услуг».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Анализировать реестры документов, представленных в соответствии с пунктом 15 статьи 165 НК РФ, а также выходных таблиц, сформированных в ФИР «Таможня Ф» и проведение мероприятий налогового контроля в соответствии указаниями ФНС России.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проставление отметок признака использования информации по ГТД при проведении камеральных налоговых проверок в ПК СЭОД.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 к заявлениям о ввозе товаров и уплате косвенных налогов, проставлять на экземплярах заявлений о ввозе товаров и уплате косвенных налогов отметок, подтверждающих уплату косвенных налогов в полном объеме </w:t>
      </w:r>
      <w:r w:rsidRPr="00AA02CC">
        <w:rPr>
          <w:rFonts w:ascii="Times New Roman" w:hAnsi="Times New Roman" w:cs="Times New Roman"/>
          <w:sz w:val="26"/>
          <w:szCs w:val="26"/>
        </w:rPr>
        <w:lastRenderedPageBreak/>
        <w:t>при импорте товаров с территорий государств - членов Евразийского экономического союза.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рассмотрение заявлений иностранных организаций о возврате налога на доходы иностранного юридического лица, проверка представленных документов, подготовка докладной записки по результатам рассмотрения заявления и проверки документов.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подготовку материалов для рассмотрения на комиссии по вопросу полноты, качества и своевременности проведения контрольных мероприятий при осуществлении камеральных налоговых проверок налоговых деклараций по НДС (первичных и уточненных), в которых отражены операции, облагаемые по налоговой ставке 0 %, заявлено возмещение НДС. Составление докладной записки по результатам проведения камеральной налоговой проверки налоговых деклараций по НДС (первичных и уточненных), в которых заявлено возмещение НДС.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рассмотрение заявлений о заключении договоров поручительства для целей пункта 2.1 статьи 176.1 и (или) пункта 2.2 статьи 184 НК РФ и проектов договоров поручительства, своевременно готовить документы по результатам рассмотрения в сроки, установленные ФНС России.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Своевременно оформлять результаты камеральных налоговых проверок и иных мероприятий налогового контроля, визировать подготавливаемые документы.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02CC">
        <w:rPr>
          <w:rFonts w:ascii="Times New Roman" w:hAnsi="Times New Roman" w:cs="Times New Roman"/>
          <w:sz w:val="26"/>
          <w:szCs w:val="26"/>
        </w:rPr>
        <w:t>Подготавливать акты (проекты актов), принимаемых по результатам камеральных налоговых проверок, акты об обнаружении фактов, свидетельствующих о предусмотренных Налоговым кодексом Российской Федерации налоговых правонарушений.</w:t>
      </w:r>
      <w:proofErr w:type="gramEnd"/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Своевременно формировать и регистрировать в информационном ресурсе «ЭОД» информацию о результатах камеральных налоговых проверок и иных контрольных мероприятиях.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Участвовать в рассмотрении актов об обнаружении фактов, свидетельствующих о предусмотренных Налоговым </w:t>
      </w:r>
      <w:hyperlink r:id="rId11" w:history="1">
        <w:r w:rsidRPr="00AA02CC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акту, в случае их представления.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02CC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12" w:history="1">
        <w:r w:rsidRPr="00AA02CC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правонарушениях.</w:t>
      </w:r>
      <w:proofErr w:type="gramEnd"/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Передавать для согласования в правовой отдел проекты актов, решений принимаемых по результатам камеральных налоговых проверок, 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решений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принимаемых по результатам их рассмотрения.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lastRenderedPageBreak/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 действующим законодательством.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02CC">
        <w:rPr>
          <w:rFonts w:ascii="Times New Roman" w:hAnsi="Times New Roman" w:cs="Times New Roman"/>
          <w:sz w:val="26"/>
          <w:szCs w:val="26"/>
        </w:rPr>
        <w:t xml:space="preserve">Составлять заключения по результатам проведенных камеральных налоговых проверок и направлять их (а также иную информацию и документы (в случае необходимости) в отдел </w:t>
      </w:r>
      <w:r w:rsidR="00A22215">
        <w:rPr>
          <w:rFonts w:ascii="Times New Roman" w:hAnsi="Times New Roman" w:cs="Times New Roman"/>
          <w:sz w:val="26"/>
          <w:szCs w:val="26"/>
        </w:rPr>
        <w:t>риск-</w:t>
      </w:r>
      <w:r w:rsidRPr="00AA02CC">
        <w:rPr>
          <w:rFonts w:ascii="Times New Roman" w:hAnsi="Times New Roman" w:cs="Times New Roman"/>
          <w:sz w:val="26"/>
          <w:szCs w:val="26"/>
        </w:rPr>
        <w:t>анализа для использования при подготовке к проведению выездных налоговых проверок.</w:t>
      </w:r>
      <w:proofErr w:type="gramEnd"/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Вести соответствующие информационные ресурсы Инспекции, а также подготавливать сведения для информирования территориальных налоговых органов о выявленных фактах нарушения налогового законодательства организациями-контрагентами крупнейших налогоплательщиков.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Подготавливать ответы на письменные обращения налогоплательщиков по вопросам, входящим в компетенцию отдела.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Представлять интересы Инспекции, совместно с правовым отделом в арбитражных судах, судах общей юрисдикции. </w:t>
      </w:r>
    </w:p>
    <w:p w:rsidR="00BC3169" w:rsidRPr="00AA02CC" w:rsidRDefault="00BC3169" w:rsidP="0023547F">
      <w:pPr>
        <w:pStyle w:val="af8"/>
        <w:numPr>
          <w:ilvl w:val="0"/>
          <w:numId w:val="6"/>
        </w:numPr>
        <w:tabs>
          <w:tab w:val="left" w:pos="1134"/>
          <w:tab w:val="left" w:pos="1418"/>
        </w:tabs>
        <w:ind w:left="0" w:right="-2" w:firstLine="709"/>
        <w:jc w:val="both"/>
        <w:rPr>
          <w:sz w:val="26"/>
          <w:szCs w:val="26"/>
        </w:rPr>
      </w:pPr>
      <w:r w:rsidRPr="00AA02CC">
        <w:rPr>
          <w:sz w:val="26"/>
          <w:szCs w:val="26"/>
        </w:rPr>
        <w:t xml:space="preserve">Осуществлять </w:t>
      </w:r>
      <w:proofErr w:type="gramStart"/>
      <w:r w:rsidRPr="00AA02CC">
        <w:rPr>
          <w:sz w:val="26"/>
          <w:szCs w:val="26"/>
        </w:rPr>
        <w:t>контроль за</w:t>
      </w:r>
      <w:proofErr w:type="gramEnd"/>
      <w:r w:rsidRPr="00AA02CC">
        <w:rPr>
          <w:sz w:val="26"/>
          <w:szCs w:val="26"/>
        </w:rPr>
        <w:t xml:space="preserve"> своевременным заполнением программного комплекса «ЭОД» по процедурам истребования документов.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работу по заполнению и формированию файлов ПИК «НДС» и</w:t>
      </w:r>
      <w:r w:rsidR="004D1D9C">
        <w:rPr>
          <w:rFonts w:ascii="Times New Roman" w:hAnsi="Times New Roman" w:cs="Times New Roman"/>
          <w:sz w:val="26"/>
          <w:szCs w:val="26"/>
        </w:rPr>
        <w:br/>
      </w:r>
      <w:r w:rsidRPr="00AA02CC">
        <w:rPr>
          <w:rFonts w:ascii="Times New Roman" w:hAnsi="Times New Roman" w:cs="Times New Roman"/>
          <w:sz w:val="26"/>
          <w:szCs w:val="26"/>
        </w:rPr>
        <w:t xml:space="preserve"> направлению сформированных файлов на федеральный уровень.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 согласованию с начальником отдела проводить профессиональные учебные занятия с сотрудниками отдела.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Проверять своевременность представления уведомлений о контролируемых сделках, анализировать уведомления на предмет полноты и достоверности отраженных в них сведений о контролируемых сделках.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Проводить контрольные мероприятия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  <w:proofErr w:type="gramEnd"/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проверку полноты и достоверности отражения сведений в уведомлениях об участии в иностранных организациях (об учреждении иностранных </w:t>
      </w:r>
      <w:r w:rsidRPr="00AA02CC">
        <w:rPr>
          <w:rFonts w:ascii="Times New Roman" w:hAnsi="Times New Roman" w:cs="Times New Roman"/>
          <w:sz w:val="26"/>
          <w:szCs w:val="26"/>
        </w:rPr>
        <w:lastRenderedPageBreak/>
        <w:t>структур без образования юридического лица), уведомлениях о контролируемых иностранных компаниях.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анализ принятых от налогоплательщиков, обработанных </w:t>
      </w:r>
      <w:proofErr w:type="spellStart"/>
      <w:r w:rsidRPr="00AA02CC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AA02CC">
        <w:rPr>
          <w:rFonts w:ascii="Times New Roman" w:hAnsi="Times New Roman" w:cs="Times New Roman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AA02CC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AA02CC">
        <w:rPr>
          <w:rFonts w:ascii="Times New Roman" w:hAnsi="Times New Roman" w:cs="Times New Roman"/>
          <w:sz w:val="26"/>
          <w:szCs w:val="26"/>
        </w:rPr>
        <w:t xml:space="preserve"> отчетов компетентным органам иностранных государств (территорий).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Оказывать помощь молодым специалистам в овладении ими знаниями и навыками работы в налоговой службе. Обеспечивать осуществление процедуры наставничества и процесса адаптации молодых специалистов.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02CC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AA02CC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AA02CC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Принимать 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</w:t>
      </w:r>
      <w:r w:rsidRPr="00AA02CC">
        <w:rPr>
          <w:rFonts w:ascii="Times New Roman" w:hAnsi="Times New Roman" w:cs="Times New Roman"/>
          <w:sz w:val="26"/>
          <w:szCs w:val="26"/>
        </w:rPr>
        <w:lastRenderedPageBreak/>
        <w:t>репутации государственного гражданского служащего или авторитету государственного органа.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56154B" w:rsidRPr="00AA02CC" w:rsidRDefault="0023547F" w:rsidP="0023547F">
      <w:pPr>
        <w:pStyle w:val="ConsPlusNonformat"/>
        <w:widowControl/>
        <w:numPr>
          <w:ilvl w:val="0"/>
          <w:numId w:val="6"/>
        </w:numPr>
        <w:tabs>
          <w:tab w:val="left" w:pos="1134"/>
          <w:tab w:val="left" w:pos="1260"/>
          <w:tab w:val="left" w:pos="1418"/>
          <w:tab w:val="left" w:pos="1701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56154B" w:rsidRPr="00AA02CC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AA02CC" w:rsidRDefault="00681090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D6110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AA02CC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AA02CC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</w:t>
      </w:r>
      <w:r w:rsidR="00615D4C" w:rsidRPr="00AA02CC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</w:t>
      </w:r>
      <w:r w:rsidR="00615D4C" w:rsidRPr="00AA02CC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Д</w:t>
      </w:r>
      <w:r w:rsidR="00615D4C" w:rsidRPr="00AA02CC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="00615D4C" w:rsidRPr="00AA02CC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</w:t>
      </w:r>
      <w:r w:rsidR="00615D4C" w:rsidRPr="00AA02CC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</w:t>
      </w:r>
      <w:r w:rsidR="00615D4C" w:rsidRPr="00AA02CC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AA02CC" w:rsidRDefault="00FE70C4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10</w:t>
      </w:r>
      <w:r w:rsidR="003B7A81" w:rsidRPr="00AA02CC">
        <w:rPr>
          <w:rFonts w:ascii="Times New Roman" w:hAnsi="Times New Roman" w:cs="Times New Roman"/>
          <w:sz w:val="26"/>
          <w:szCs w:val="26"/>
        </w:rPr>
        <w:t>. 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AA02CC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A02CC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AA02CC">
        <w:rPr>
          <w:rFonts w:ascii="Times New Roman" w:hAnsi="Times New Roman" w:cs="Times New Roman"/>
          <w:sz w:val="26"/>
          <w:szCs w:val="26"/>
        </w:rPr>
        <w:t>2004</w:t>
      </w:r>
      <w:r w:rsidR="00F03E6B" w:rsidRPr="00AA02CC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AA02CC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AA02C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AA02CC">
        <w:rPr>
          <w:rFonts w:ascii="Times New Roman" w:hAnsi="Times New Roman" w:cs="Times New Roman"/>
          <w:sz w:val="26"/>
          <w:szCs w:val="26"/>
        </w:rPr>
        <w:t>,</w:t>
      </w:r>
      <w:r w:rsidR="001E1592" w:rsidRPr="00AA02CC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AA02CC">
        <w:rPr>
          <w:rFonts w:ascii="Times New Roman" w:hAnsi="Times New Roman" w:cs="Times New Roman"/>
          <w:sz w:val="26"/>
          <w:szCs w:val="26"/>
        </w:rPr>
        <w:t>положением о Межрегиональной инспекции Федеральной налоговой службы по кру</w:t>
      </w:r>
      <w:r w:rsidR="00771F68" w:rsidRPr="00AA02CC">
        <w:rPr>
          <w:rFonts w:ascii="Times New Roman" w:hAnsi="Times New Roman" w:cs="Times New Roman"/>
          <w:sz w:val="26"/>
          <w:szCs w:val="26"/>
        </w:rPr>
        <w:t>пнейшим налогоплательщикам № 2</w:t>
      </w:r>
      <w:r w:rsidR="00C541F0" w:rsidRPr="00AA02CC">
        <w:rPr>
          <w:rFonts w:ascii="Times New Roman" w:hAnsi="Times New Roman" w:cs="Times New Roman"/>
          <w:sz w:val="26"/>
          <w:szCs w:val="26"/>
        </w:rPr>
        <w:t xml:space="preserve">, </w:t>
      </w:r>
      <w:r w:rsidR="00615D4C" w:rsidRPr="00AA02CC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6A4E03" w:rsidRPr="00443ED2" w:rsidRDefault="00FB1E9E" w:rsidP="006A4E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11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3314B0" w:rsidRPr="00AA02CC">
        <w:rPr>
          <w:rFonts w:ascii="Times New Roman" w:hAnsi="Times New Roman" w:cs="Times New Roman"/>
          <w:sz w:val="26"/>
          <w:szCs w:val="26"/>
        </w:rPr>
        <w:t> 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172B1A" w:rsidRPr="00AA02CC">
        <w:rPr>
          <w:rFonts w:ascii="Times New Roman" w:hAnsi="Times New Roman" w:cs="Times New Roman"/>
          <w:sz w:val="26"/>
          <w:szCs w:val="26"/>
        </w:rPr>
        <w:t xml:space="preserve">за </w:t>
      </w:r>
      <w:r w:rsidR="006A4E03" w:rsidRPr="00443ED2">
        <w:rPr>
          <w:rFonts w:ascii="Times New Roman" w:hAnsi="Times New Roman" w:cs="Times New Roman"/>
          <w:sz w:val="26"/>
          <w:szCs w:val="26"/>
        </w:rPr>
        <w:t xml:space="preserve"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 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6A4E03" w:rsidRPr="00443ED2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</w:t>
      </w:r>
      <w:r w:rsidR="006A4E03" w:rsidRPr="00443ED2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службы; за нарушение Кодекса этики и служебного поведения государственных гражданских служащих Федеральной налоговой службы; </w:t>
      </w:r>
      <w:r w:rsidR="006A4E03" w:rsidRPr="00443ED2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должностных обязанностей, предусмотренных настоящим регламентом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BC3169" w:rsidRPr="00AA02CC" w:rsidRDefault="00BC3169" w:rsidP="006A4E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46FBF" w:rsidRPr="00AA02CC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</w:t>
      </w:r>
    </w:p>
    <w:p w:rsidR="003B7A81" w:rsidRPr="00AA02CC" w:rsidRDefault="00D12866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6618E5" w:rsidRPr="00AA02CC">
        <w:rPr>
          <w:rFonts w:ascii="Times New Roman" w:hAnsi="Times New Roman" w:cs="Times New Roman"/>
          <w:b/>
          <w:sz w:val="26"/>
          <w:szCs w:val="26"/>
        </w:rPr>
        <w:br/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BC3169" w:rsidRPr="00AA02CC" w:rsidRDefault="00BC3169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AA02CC" w:rsidRDefault="009B683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12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BB3568" w:rsidRPr="00AA02CC">
        <w:rPr>
          <w:rFonts w:ascii="Times New Roman" w:hAnsi="Times New Roman" w:cs="Times New Roman"/>
          <w:sz w:val="26"/>
          <w:szCs w:val="26"/>
        </w:rPr>
        <w:t> 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AA02CC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AA02CC" w:rsidRDefault="007A7062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13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BB3568" w:rsidRPr="00AA02CC">
        <w:rPr>
          <w:rFonts w:ascii="Times New Roman" w:hAnsi="Times New Roman" w:cs="Times New Roman"/>
          <w:sz w:val="26"/>
          <w:szCs w:val="26"/>
        </w:rPr>
        <w:t> 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AA02C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BC3169" w:rsidRPr="00AA02CC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46FBF" w:rsidRPr="00AA02CC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</w:t>
      </w:r>
    </w:p>
    <w:p w:rsidR="003B7A81" w:rsidRPr="00AA02CC" w:rsidRDefault="00D12866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A02C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AA02CC">
        <w:rPr>
          <w:rFonts w:ascii="Times New Roman" w:hAnsi="Times New Roman" w:cs="Times New Roman"/>
          <w:b/>
          <w:sz w:val="26"/>
          <w:szCs w:val="26"/>
        </w:rPr>
        <w:br/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BC3169" w:rsidRPr="00AA02CC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7A7062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14</w:t>
      </w:r>
      <w:r w:rsidR="003B7A81" w:rsidRPr="00AA02CC">
        <w:rPr>
          <w:rFonts w:ascii="Times New Roman" w:hAnsi="Times New Roman" w:cs="Times New Roman"/>
          <w:sz w:val="26"/>
          <w:szCs w:val="26"/>
        </w:rPr>
        <w:t>. 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AA02CC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AA02CC" w:rsidRDefault="00615D4C" w:rsidP="008E32FD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AA02CC" w:rsidRDefault="00615D4C" w:rsidP="008E32FD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5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  <w:r w:rsidR="003314B0" w:rsidRPr="00AA02CC">
        <w:rPr>
          <w:rFonts w:ascii="Times New Roman" w:hAnsi="Times New Roman" w:cs="Times New Roman"/>
          <w:sz w:val="26"/>
          <w:szCs w:val="26"/>
        </w:rPr>
        <w:t> 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AA02CC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AA02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AA02CC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AA02CC">
        <w:rPr>
          <w:rFonts w:ascii="Times New Roman" w:hAnsi="Times New Roman" w:cs="Times New Roman"/>
          <w:sz w:val="26"/>
          <w:szCs w:val="26"/>
        </w:rPr>
        <w:t>;</w:t>
      </w:r>
    </w:p>
    <w:p w:rsidR="00C541F0" w:rsidRPr="00AA02CC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тдела</w:t>
      </w:r>
      <w:r w:rsidR="00C541F0" w:rsidRPr="00AA02CC">
        <w:rPr>
          <w:rFonts w:ascii="Times New Roman" w:hAnsi="Times New Roman" w:cs="Times New Roman"/>
          <w:sz w:val="26"/>
          <w:szCs w:val="26"/>
        </w:rPr>
        <w:t>;</w:t>
      </w:r>
    </w:p>
    <w:p w:rsidR="00C541F0" w:rsidRPr="00AA02CC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C3169" w:rsidRPr="00AA02CC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AA02CC">
        <w:rPr>
          <w:rFonts w:ascii="Times New Roman" w:hAnsi="Times New Roman" w:cs="Times New Roman"/>
          <w:b/>
          <w:sz w:val="26"/>
          <w:szCs w:val="26"/>
        </w:rPr>
        <w:br/>
      </w:r>
      <w:r w:rsidRPr="00AA02CC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BC3169" w:rsidRPr="00AA02CC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6</w:t>
      </w:r>
      <w:r w:rsidRPr="00AA02CC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AA02C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BC3169" w:rsidRPr="00AA02CC" w:rsidRDefault="00BC3169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7</w:t>
      </w:r>
      <w:r w:rsidRPr="00AA02CC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AA02CC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</w:t>
      </w:r>
      <w:r w:rsidRPr="00AA02CC">
        <w:rPr>
          <w:rFonts w:ascii="Times New Roman" w:hAnsi="Times New Roman" w:cs="Times New Roman"/>
          <w:sz w:val="26"/>
          <w:szCs w:val="26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A02CC">
        <w:rPr>
          <w:rFonts w:ascii="Times New Roman" w:hAnsi="Times New Roman" w:cs="Times New Roman"/>
          <w:sz w:val="26"/>
          <w:szCs w:val="26"/>
        </w:rPr>
        <w:t>.08.</w:t>
      </w:r>
      <w:r w:rsidRPr="00AA02CC">
        <w:rPr>
          <w:rFonts w:ascii="Times New Roman" w:hAnsi="Times New Roman" w:cs="Times New Roman"/>
          <w:sz w:val="26"/>
          <w:szCs w:val="26"/>
        </w:rPr>
        <w:t>2002 №</w:t>
      </w:r>
      <w:r w:rsidR="00E6275C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A02C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AA02CC">
        <w:rPr>
          <w:rFonts w:ascii="Times New Roman" w:hAnsi="Times New Roman" w:cs="Times New Roman"/>
          <w:sz w:val="26"/>
          <w:szCs w:val="26"/>
        </w:rPr>
        <w:t>№</w:t>
      </w:r>
      <w:r w:rsidR="007D402F" w:rsidRPr="00AA02CC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AA02CC">
        <w:rPr>
          <w:rFonts w:ascii="Times New Roman" w:hAnsi="Times New Roman" w:cs="Times New Roman"/>
          <w:sz w:val="26"/>
          <w:szCs w:val="26"/>
        </w:rPr>
        <w:t>№</w:t>
      </w:r>
      <w:r w:rsidR="007D402F" w:rsidRPr="00AA02CC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AA02CC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AA02CC">
        <w:rPr>
          <w:rFonts w:ascii="Times New Roman" w:hAnsi="Times New Roman" w:cs="Times New Roman"/>
          <w:sz w:val="26"/>
          <w:szCs w:val="26"/>
        </w:rPr>
        <w:t>.07.</w:t>
      </w:r>
      <w:r w:rsidRPr="00AA02CC">
        <w:rPr>
          <w:rFonts w:ascii="Times New Roman" w:hAnsi="Times New Roman" w:cs="Times New Roman"/>
          <w:sz w:val="26"/>
          <w:szCs w:val="26"/>
        </w:rPr>
        <w:t>2004 №</w:t>
      </w:r>
      <w:r w:rsidR="00E6275C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AA02CC" w:rsidRDefault="003B7A81" w:rsidP="008E32FD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8</w:t>
      </w:r>
      <w:r w:rsidRPr="00AA02CC">
        <w:rPr>
          <w:rFonts w:ascii="Times New Roman" w:hAnsi="Times New Roman" w:cs="Times New Roman"/>
          <w:sz w:val="26"/>
          <w:szCs w:val="26"/>
        </w:rPr>
        <w:t>. </w:t>
      </w:r>
      <w:r w:rsidR="00C541F0" w:rsidRPr="00AA02CC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C541F0" w:rsidRPr="00AA02CC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AA02CC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AA02CC" w:rsidRDefault="00C541F0" w:rsidP="008E32FD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AA02CC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9B7C57" w:rsidRPr="00AA02CC" w:rsidRDefault="00C541F0" w:rsidP="00172B1A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9</w:t>
      </w:r>
      <w:r w:rsidRPr="00AA02CC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AA02CC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AA02CC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46FBF" w:rsidRPr="00AA02C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AA02CC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Pr="00AA02CC">
        <w:rPr>
          <w:rFonts w:ascii="Times New Roman" w:hAnsi="Times New Roman" w:cs="Times New Roman"/>
          <w:sz w:val="26"/>
          <w:szCs w:val="26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35C55" w:rsidRPr="00AA02CC" w:rsidRDefault="00E35C55" w:rsidP="008E32FD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E35C55" w:rsidRDefault="00E35C55" w:rsidP="008E32FD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F16C86" w:rsidRDefault="00F16C86" w:rsidP="008E32FD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F16C86" w:rsidSect="00F16C86">
      <w:headerReference w:type="default" r:id="rId1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47F" w:rsidRDefault="0023547F" w:rsidP="003B7A81">
      <w:pPr>
        <w:spacing w:after="0" w:line="240" w:lineRule="auto"/>
      </w:pPr>
      <w:r>
        <w:separator/>
      </w:r>
    </w:p>
  </w:endnote>
  <w:endnote w:type="continuationSeparator" w:id="0">
    <w:p w:rsidR="0023547F" w:rsidRDefault="0023547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47F" w:rsidRDefault="0023547F" w:rsidP="003B7A81">
      <w:pPr>
        <w:spacing w:after="0" w:line="240" w:lineRule="auto"/>
      </w:pPr>
      <w:r>
        <w:separator/>
      </w:r>
    </w:p>
  </w:footnote>
  <w:footnote w:type="continuationSeparator" w:id="0">
    <w:p w:rsidR="0023547F" w:rsidRDefault="0023547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3547F" w:rsidRPr="00B310A4" w:rsidRDefault="0023547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1670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3547F" w:rsidRPr="00B310A4" w:rsidRDefault="0023547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5A88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0D189B"/>
    <w:rsid w:val="00121DFA"/>
    <w:rsid w:val="00130D6F"/>
    <w:rsid w:val="00141E3E"/>
    <w:rsid w:val="001559CE"/>
    <w:rsid w:val="00155D1B"/>
    <w:rsid w:val="00162C69"/>
    <w:rsid w:val="00165B7A"/>
    <w:rsid w:val="001665C3"/>
    <w:rsid w:val="00172B1A"/>
    <w:rsid w:val="00175938"/>
    <w:rsid w:val="00185578"/>
    <w:rsid w:val="001A0913"/>
    <w:rsid w:val="001B14A4"/>
    <w:rsid w:val="001B5BBA"/>
    <w:rsid w:val="001C594F"/>
    <w:rsid w:val="001D2783"/>
    <w:rsid w:val="001E1592"/>
    <w:rsid w:val="00203A23"/>
    <w:rsid w:val="002160F5"/>
    <w:rsid w:val="0022091F"/>
    <w:rsid w:val="0023547F"/>
    <w:rsid w:val="0025122B"/>
    <w:rsid w:val="00254973"/>
    <w:rsid w:val="00254D09"/>
    <w:rsid w:val="002867F6"/>
    <w:rsid w:val="00295029"/>
    <w:rsid w:val="002B0917"/>
    <w:rsid w:val="002B3231"/>
    <w:rsid w:val="002B7A62"/>
    <w:rsid w:val="002D1878"/>
    <w:rsid w:val="002D28F3"/>
    <w:rsid w:val="002D4283"/>
    <w:rsid w:val="002F5B24"/>
    <w:rsid w:val="00305B0D"/>
    <w:rsid w:val="00307907"/>
    <w:rsid w:val="00313753"/>
    <w:rsid w:val="003314B0"/>
    <w:rsid w:val="00340885"/>
    <w:rsid w:val="0039439A"/>
    <w:rsid w:val="003A43AB"/>
    <w:rsid w:val="003B7A81"/>
    <w:rsid w:val="003B7D9B"/>
    <w:rsid w:val="003C477F"/>
    <w:rsid w:val="003C4B94"/>
    <w:rsid w:val="00404AE7"/>
    <w:rsid w:val="004104AA"/>
    <w:rsid w:val="0044318B"/>
    <w:rsid w:val="00446FBF"/>
    <w:rsid w:val="00470061"/>
    <w:rsid w:val="004776BC"/>
    <w:rsid w:val="0049073B"/>
    <w:rsid w:val="00493417"/>
    <w:rsid w:val="00497CF7"/>
    <w:rsid w:val="004A3010"/>
    <w:rsid w:val="004B7353"/>
    <w:rsid w:val="004D1D9C"/>
    <w:rsid w:val="00526FFE"/>
    <w:rsid w:val="0053153E"/>
    <w:rsid w:val="00532AAD"/>
    <w:rsid w:val="00536AA0"/>
    <w:rsid w:val="00537E24"/>
    <w:rsid w:val="005567D0"/>
    <w:rsid w:val="0056154B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51AC0"/>
    <w:rsid w:val="006618E5"/>
    <w:rsid w:val="00665D51"/>
    <w:rsid w:val="00681090"/>
    <w:rsid w:val="00683559"/>
    <w:rsid w:val="006A44FB"/>
    <w:rsid w:val="006A4E03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1F68"/>
    <w:rsid w:val="00775378"/>
    <w:rsid w:val="00783E2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2936"/>
    <w:rsid w:val="00877280"/>
    <w:rsid w:val="008773EB"/>
    <w:rsid w:val="00882463"/>
    <w:rsid w:val="008A31CD"/>
    <w:rsid w:val="008A5604"/>
    <w:rsid w:val="008E091C"/>
    <w:rsid w:val="008E32FD"/>
    <w:rsid w:val="008E4B65"/>
    <w:rsid w:val="008F7217"/>
    <w:rsid w:val="00916702"/>
    <w:rsid w:val="00926516"/>
    <w:rsid w:val="00933CCA"/>
    <w:rsid w:val="00934EC4"/>
    <w:rsid w:val="009418E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B7C57"/>
    <w:rsid w:val="009D5A89"/>
    <w:rsid w:val="009F0BC2"/>
    <w:rsid w:val="009F3087"/>
    <w:rsid w:val="009F7865"/>
    <w:rsid w:val="00A044DB"/>
    <w:rsid w:val="00A068D7"/>
    <w:rsid w:val="00A22215"/>
    <w:rsid w:val="00A2339B"/>
    <w:rsid w:val="00A354C9"/>
    <w:rsid w:val="00A524EE"/>
    <w:rsid w:val="00A537B6"/>
    <w:rsid w:val="00A92824"/>
    <w:rsid w:val="00AA02CC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C3169"/>
    <w:rsid w:val="00BC3E9D"/>
    <w:rsid w:val="00BE52D9"/>
    <w:rsid w:val="00BF7391"/>
    <w:rsid w:val="00C158E5"/>
    <w:rsid w:val="00C20C8F"/>
    <w:rsid w:val="00C23B14"/>
    <w:rsid w:val="00C541F0"/>
    <w:rsid w:val="00C63E67"/>
    <w:rsid w:val="00C73A81"/>
    <w:rsid w:val="00C76910"/>
    <w:rsid w:val="00C92B24"/>
    <w:rsid w:val="00CA730A"/>
    <w:rsid w:val="00CA7EC2"/>
    <w:rsid w:val="00CC56D9"/>
    <w:rsid w:val="00CD004D"/>
    <w:rsid w:val="00CE5967"/>
    <w:rsid w:val="00CF338D"/>
    <w:rsid w:val="00CF3F9D"/>
    <w:rsid w:val="00D00C06"/>
    <w:rsid w:val="00D019D1"/>
    <w:rsid w:val="00D12866"/>
    <w:rsid w:val="00D1572F"/>
    <w:rsid w:val="00D15E33"/>
    <w:rsid w:val="00D2043C"/>
    <w:rsid w:val="00D2520E"/>
    <w:rsid w:val="00D25B5D"/>
    <w:rsid w:val="00D270CA"/>
    <w:rsid w:val="00D63DC8"/>
    <w:rsid w:val="00D6462A"/>
    <w:rsid w:val="00D74CC6"/>
    <w:rsid w:val="00D75100"/>
    <w:rsid w:val="00D7769A"/>
    <w:rsid w:val="00D84686"/>
    <w:rsid w:val="00D936AF"/>
    <w:rsid w:val="00DB02E2"/>
    <w:rsid w:val="00DD1315"/>
    <w:rsid w:val="00DE6E00"/>
    <w:rsid w:val="00E02E45"/>
    <w:rsid w:val="00E35C55"/>
    <w:rsid w:val="00E47068"/>
    <w:rsid w:val="00E51317"/>
    <w:rsid w:val="00E5383C"/>
    <w:rsid w:val="00E6141F"/>
    <w:rsid w:val="00E6275C"/>
    <w:rsid w:val="00E67578"/>
    <w:rsid w:val="00E711C3"/>
    <w:rsid w:val="00E727B8"/>
    <w:rsid w:val="00E8287E"/>
    <w:rsid w:val="00E95328"/>
    <w:rsid w:val="00E96882"/>
    <w:rsid w:val="00EA60E2"/>
    <w:rsid w:val="00EC1200"/>
    <w:rsid w:val="00EC3748"/>
    <w:rsid w:val="00ED286B"/>
    <w:rsid w:val="00EE10F8"/>
    <w:rsid w:val="00EE1952"/>
    <w:rsid w:val="00EE75FC"/>
    <w:rsid w:val="00EF3856"/>
    <w:rsid w:val="00EF7D35"/>
    <w:rsid w:val="00F01BBE"/>
    <w:rsid w:val="00F03193"/>
    <w:rsid w:val="00F03E6B"/>
    <w:rsid w:val="00F046D2"/>
    <w:rsid w:val="00F05CF7"/>
    <w:rsid w:val="00F16C86"/>
    <w:rsid w:val="00F17EC4"/>
    <w:rsid w:val="00F25D3D"/>
    <w:rsid w:val="00F3280F"/>
    <w:rsid w:val="00F341B1"/>
    <w:rsid w:val="00F66310"/>
    <w:rsid w:val="00F67497"/>
    <w:rsid w:val="00F72CE0"/>
    <w:rsid w:val="00F7666C"/>
    <w:rsid w:val="00F9087E"/>
    <w:rsid w:val="00F975FE"/>
    <w:rsid w:val="00FB1E9E"/>
    <w:rsid w:val="00FB6244"/>
    <w:rsid w:val="00FD6110"/>
    <w:rsid w:val="00FE2DCC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AA02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AA02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2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1E15C449ED30425334E013E62BBC7EDF6DFED4A1E2EF6F97D2161587t7O5I_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1E15C449ED30425334E013E62BBC7EDF6DFED4A1E2EF6F97D2161587t7O5I_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8CBF8CEABE4AFE1459EAD09C61BABD5C54860F085BCED9D30B660D24B8E815F226A36F0D005EDFW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8CBF8CEABE4AFE1459EAD09C61BABD5C54860F085BCED9D30B660D24B8E815F226A36F0D005EDFW1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BB0DE-715C-4876-88A2-5D3F5859E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4458</Words>
  <Characters>25413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2018-10-03T08:21:00Z</cp:lastPrinted>
  <dcterms:created xsi:type="dcterms:W3CDTF">2020-07-17T11:52:00Z</dcterms:created>
  <dcterms:modified xsi:type="dcterms:W3CDTF">2020-07-17T11:52:00Z</dcterms:modified>
</cp:coreProperties>
</file>